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F6BAD" w14:textId="5458FCD6" w:rsidR="009F6C32" w:rsidRPr="00CF24BC" w:rsidRDefault="009F6C32" w:rsidP="005F32B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F24BC">
        <w:rPr>
          <w:rFonts w:ascii="Times New Roman" w:hAnsi="Times New Roman" w:cs="Times New Roman"/>
          <w:b/>
          <w:bCs/>
        </w:rPr>
        <w:t>Supplementary Material</w:t>
      </w:r>
    </w:p>
    <w:p w14:paraId="57C8FB2E" w14:textId="551E4CD0" w:rsidR="009F6C32" w:rsidRPr="00CF24BC" w:rsidRDefault="00BC7EA4" w:rsidP="005F32BF">
      <w:pPr>
        <w:spacing w:line="480" w:lineRule="auto"/>
        <w:rPr>
          <w:rFonts w:ascii="Times New Roman" w:hAnsi="Times New Roman" w:cs="Times New Roman"/>
          <w:b/>
          <w:bCs/>
        </w:rPr>
      </w:pPr>
      <w:r w:rsidRPr="00CF24BC">
        <w:rPr>
          <w:rFonts w:ascii="Times New Roman" w:hAnsi="Times New Roman" w:cs="Times New Roman"/>
          <w:b/>
          <w:bCs/>
        </w:rPr>
        <w:t xml:space="preserve">Supplementary </w:t>
      </w:r>
      <w:r w:rsidR="009F6C32" w:rsidRPr="00CF24BC">
        <w:rPr>
          <w:rFonts w:ascii="Times New Roman" w:hAnsi="Times New Roman" w:cs="Times New Roman"/>
          <w:b/>
          <w:bCs/>
        </w:rPr>
        <w:t xml:space="preserve">Table 1 </w:t>
      </w:r>
    </w:p>
    <w:p w14:paraId="15C89057" w14:textId="09929774" w:rsidR="00C16CE5" w:rsidRPr="00CF24BC" w:rsidRDefault="009F6C32" w:rsidP="005F32BF">
      <w:pPr>
        <w:spacing w:line="480" w:lineRule="auto"/>
        <w:rPr>
          <w:rFonts w:ascii="Times New Roman" w:hAnsi="Times New Roman" w:cs="Times New Roman"/>
          <w:i/>
          <w:iCs/>
        </w:rPr>
      </w:pPr>
      <w:r w:rsidRPr="00CF24BC">
        <w:rPr>
          <w:rFonts w:ascii="Times New Roman" w:hAnsi="Times New Roman" w:cs="Times New Roman"/>
          <w:i/>
          <w:iCs/>
        </w:rPr>
        <w:t>Percentage of agreement or discrepancy among experts of the Madrid Consensus on the items of the Delphi questionnaire.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993"/>
        <w:gridCol w:w="1417"/>
        <w:gridCol w:w="992"/>
      </w:tblGrid>
      <w:tr w:rsidR="0000313C" w:rsidRPr="00CF24BC" w14:paraId="0B8F4A70" w14:textId="77777777" w:rsidTr="0000313C">
        <w:trPr>
          <w:trHeight w:val="340"/>
        </w:trPr>
        <w:tc>
          <w:tcPr>
            <w:tcW w:w="3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BE5D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Part A: Wave 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CA358" w14:textId="73BD006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3630E" w14:textId="3F81B2F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Discrepancy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BBBC5" w14:textId="4E32DEE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00313C" w:rsidRPr="00CF24BC" w14:paraId="0420114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7644F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is a static state (an outcome).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FF853" w14:textId="55F8270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93.75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668E2" w14:textId="707774F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4.17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2930D" w14:textId="61F9B46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9F5BE3D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26837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is a dynamic process.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4E703" w14:textId="53C8076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F408B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0842" w14:textId="4E336CC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97.92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2D32711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2A7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is a lifelong process.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E355" w14:textId="68CD7E8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5E2C8" w14:textId="4792E14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A079F" w14:textId="5E329F4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83.33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DAB4B7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E9BE2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is a process with a determined end (finite).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E560" w14:textId="5260933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68.75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5729" w14:textId="388647E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27.08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69E13" w14:textId="6C1FD03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4.17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D0D285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B0B23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is an individualized process, distinct for each individual.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74809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40BC" w14:textId="00153BE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7405D" w14:textId="24023FA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97.92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AA75D4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19BD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must be voluntary.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4B28B" w14:textId="75B1047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248BF" w14:textId="16C61F3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10.42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DC7D1" w14:textId="624544A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87.50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94D460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BAD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should be defined in terms of health standards/patterns for the general population (without alcohol problems).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DDF0" w14:textId="32B88A9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29.17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D2890" w14:textId="2348AB4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33.33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9F734" w14:textId="4E1E419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37.50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761443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466F7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involves improvements in quality of life.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EE534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BBCB5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323CC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95.83</w:t>
            </w:r>
          </w:p>
        </w:tc>
      </w:tr>
      <w:tr w:rsidR="0000313C" w:rsidRPr="00CF24BC" w14:paraId="2D79CE6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2DC87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If the individual's quality of life does not improve, recovery cannot be discussed.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30C20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10.42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4DC5F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29.17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23EA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60.42</w:t>
            </w:r>
          </w:p>
        </w:tc>
      </w:tr>
      <w:tr w:rsidR="0000313C" w:rsidRPr="00CF24BC" w14:paraId="373F56F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126B5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The definition of recovery must reference quality of life.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6B1F1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52944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6.25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F0D1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93.75</w:t>
            </w:r>
          </w:p>
        </w:tc>
      </w:tr>
      <w:tr w:rsidR="0000313C" w:rsidRPr="00CF24BC" w14:paraId="140F1F73" w14:textId="77777777" w:rsidTr="00CF24BC">
        <w:trPr>
          <w:trHeight w:val="340"/>
        </w:trPr>
        <w:tc>
          <w:tcPr>
            <w:tcW w:w="3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8482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Part B: Wave 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4D4C3" w14:textId="3CF25E1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31973" w14:textId="70267F9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Discrepancy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43E19" w14:textId="020D5E2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00313C" w:rsidRPr="00CF24BC" w14:paraId="754799B4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63481" w14:textId="335892E8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Not consuming alcohol (complete abstinence from the main substance) is an </w:t>
            </w:r>
            <w:r w:rsidRPr="00136CB3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indispensable</w:t>
            </w: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 xml:space="preserve"> element for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8F56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12.50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67A1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25.00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3650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62.50</w:t>
            </w:r>
          </w:p>
        </w:tc>
      </w:tr>
      <w:tr w:rsidR="0000313C" w:rsidRPr="00CF24BC" w14:paraId="12197D0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07843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Not consuming alcohol and other psychoactive substances (except coffee and tobacco)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29580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6.25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56AB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16.67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FD209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77.08</w:t>
            </w:r>
          </w:p>
        </w:tc>
      </w:tr>
      <w:tr w:rsidR="0000313C" w:rsidRPr="00CF24BC" w14:paraId="33771505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E8CF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involves complete abstinence from all psychoactive substances (including tobacco).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309F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37.50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23CF3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45.83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8DF2F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16.67</w:t>
            </w:r>
          </w:p>
        </w:tc>
      </w:tr>
      <w:tr w:rsidR="0000313C" w:rsidRPr="00CF24BC" w14:paraId="26E98D8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E3FE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Abstinence is not a standard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647A6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33.33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9721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25.00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D8F26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41.67</w:t>
            </w:r>
          </w:p>
        </w:tc>
      </w:tr>
      <w:tr w:rsidR="0000313C" w:rsidRPr="00CF24BC" w14:paraId="2A6D10E1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8580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One can be in recovery without completely ceasing alcohol consumption.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DD69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25.00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BC8F5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33.33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9213E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41.67</w:t>
            </w:r>
          </w:p>
        </w:tc>
      </w:tr>
      <w:tr w:rsidR="0000313C" w:rsidRPr="00CF24BC" w14:paraId="5B38A4C2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D5AE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should be measured in terms of symptom reduction.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567F3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22.92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9DCE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31.25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E173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45.83</w:t>
            </w:r>
          </w:p>
        </w:tc>
      </w:tr>
      <w:tr w:rsidR="0000313C" w:rsidRPr="00CF24BC" w14:paraId="3C8F1D8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5983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is equivalent to the absence of symptoms of alcohol use disorder.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D6BD9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39.58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F0C98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37.50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2F5DF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22.92</w:t>
            </w:r>
          </w:p>
        </w:tc>
      </w:tr>
      <w:tr w:rsidR="0000313C" w:rsidRPr="00CF24BC" w14:paraId="528F1C2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D137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A person is considered recovered when they no longer meet diagnostic criteria for alcohol use disorder.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FCDDC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50.00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95BC5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27.08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26F2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22.92</w:t>
            </w:r>
          </w:p>
        </w:tc>
      </w:tr>
      <w:tr w:rsidR="0000313C" w:rsidRPr="00CF24BC" w14:paraId="203BD1F3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82770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reference diagnostic criteria for alcohol dependence.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DC5A9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27.08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4B34B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29.17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F2859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43.75</w:t>
            </w:r>
          </w:p>
        </w:tc>
      </w:tr>
      <w:tr w:rsidR="0000313C" w:rsidRPr="00CF24BC" w14:paraId="3337AD8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2152B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involves the absence of craving.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2EDCF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43.75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9FA35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25.00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0C58F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31.25</w:t>
            </w:r>
          </w:p>
        </w:tc>
      </w:tr>
      <w:tr w:rsidR="0000313C" w:rsidRPr="00CF24BC" w14:paraId="401612D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9F9AC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Recovery entails the absence of priming or the ability to stop consumption once initiated.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C3A8F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25.00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F828D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27.08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25C6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47.92</w:t>
            </w:r>
          </w:p>
        </w:tc>
      </w:tr>
      <w:tr w:rsidR="0000313C" w:rsidRPr="00CF24BC" w14:paraId="1F9C174D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A4BE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encompass craving and priming.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2DB8C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22.92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D717C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20.83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783E8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56.25</w:t>
            </w:r>
          </w:p>
        </w:tc>
      </w:tr>
      <w:tr w:rsidR="0000313C" w:rsidRPr="00CF24BC" w14:paraId="4311E1F1" w14:textId="77777777" w:rsidTr="00CF24BC">
        <w:trPr>
          <w:trHeight w:val="340"/>
        </w:trPr>
        <w:tc>
          <w:tcPr>
            <w:tcW w:w="3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6AB6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Part C. Wave 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A84BB" w14:textId="63E0AF0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2CC82" w14:textId="4F6391F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Discrepancy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C5126" w14:textId="0223F66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00313C" w:rsidRPr="00CF24BC" w14:paraId="5BB8010D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AACD" w14:textId="14ECBDBF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36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refer to the improvement of the individual's overall physical health.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428D" w14:textId="7563C13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1162" w14:textId="73D88CC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12.50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C7AD" w14:textId="0A9586C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85.42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0B38FB6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D3B52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Recovery only includes improving organic aspects directly related to consumption.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8C56" w14:textId="6FAA4F1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66.67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8705" w14:textId="138F57B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25.00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CB77" w14:textId="10B015B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5E56CA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D202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implies not experiencing physical pain that hinders the individual from doing what is necessary.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FBEB" w14:textId="4C5B1A9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35.42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1CFE" w14:textId="3A6C420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43.75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2612" w14:textId="26E4094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175A1F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66D5B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entails not needing medical treatment to function in daily life.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0D5B" w14:textId="7A1688D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75.00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38F8" w14:textId="51C7DAF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64ED" w14:textId="241904C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A08451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3D16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Having sufficient energy for daily life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5799" w14:textId="2DF16C5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7A1A" w14:textId="4A7C67C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F20A" w14:textId="25BFA21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72.92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69707F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087CA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ability to move from one place to another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F579" w14:textId="049E146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12.50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F96D" w14:textId="5BCC3C2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45.83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959B" w14:textId="3757D01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41.67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F54789B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9727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satisfaction with sleep.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E9A3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0B13" w14:textId="2BE2477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33.33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B138" w14:textId="782B27F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66.67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AB882B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37BD2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entails satisfaction with one's own ability to perform activities of daily living.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F2E4" w14:textId="1449ADE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F93B" w14:textId="492B6CB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358F" w14:textId="629FAED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87.50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997C49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BA987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satisfaction with the ability to work.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9456" w14:textId="5EFA932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571F" w14:textId="00A8D33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12.50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1CB8" w14:textId="4863C19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85.42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97CD190" w14:textId="77777777" w:rsidTr="00CF24BC">
        <w:trPr>
          <w:trHeight w:val="340"/>
        </w:trPr>
        <w:tc>
          <w:tcPr>
            <w:tcW w:w="3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DB78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Part D. Wave 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6E514" w14:textId="542584A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EEFBB" w14:textId="62BE8A2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Discrepancy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FAD02" w14:textId="4FD1656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00313C" w:rsidRPr="00CF24BC" w14:paraId="720C91B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03EC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implies a state of full psychological health.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49DB" w14:textId="7EA3C32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24EF" w14:textId="2FD10DA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29.17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BE84" w14:textId="0B7CD6E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60.42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ABB96D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DEE9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the process by which psychological health improves.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249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8E9E" w14:textId="36A5595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3478" w14:textId="423FE76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89.58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93965F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5A4BF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not use the term mental health until there is consensus on its meaning.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FE8A" w14:textId="55FE688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31.25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D517" w14:textId="3612D76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29.17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AED8" w14:textId="54390F5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39.58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8E4158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A8CBA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improvements in individual well-being.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920A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54A2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C43C" w14:textId="4843446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318AEE8F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AACD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the process through which well-being improves.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A06B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288D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707B" w14:textId="4F8FB59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D79AE81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EAF8D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equivalent to increased well-being.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98A1" w14:textId="470FC07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16.67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1B40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3A04" w14:textId="1CB78D3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83.33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B0E055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858DD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not frequently experiencing negative feelings such as sadness, hopelessness, anxiety, or depression.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F380" w14:textId="0223F76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22.92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277A" w14:textId="0100768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27.08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5315" w14:textId="727E647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AB62D73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0146E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well-being aimed for in the path to recovery should be operationalized by experts.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856C" w14:textId="364EC42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16.67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4253" w14:textId="58D974F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52.08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2592" w14:textId="553EB1E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31.25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48D4D57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A85B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well-being sought in recovery should be determined by the individual in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CD3D" w14:textId="4A96B39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12.50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7341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5324" w14:textId="76C3386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87.50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8D02A41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CE47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Enjoying life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653F" w14:textId="4F5C2C8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0EAF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1F86" w14:textId="7DDA658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91.67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91E1F36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1B98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improvements in emotional management.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7FE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B788" w14:textId="319219F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A47D" w14:textId="6EE8F24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97.92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88C1FC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01F40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Emotional management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C2C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0EAE" w14:textId="15907E8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0082" w14:textId="71AE5FF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93.75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44C3F35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C7ACD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learning to assess one's own abilities and limitations.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CBF5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6CC3" w14:textId="6F204C3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714C" w14:textId="39D1E57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93.75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FE8218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1C2D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Improvement in coping strategies is part of the definition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DC92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896F" w14:textId="0F25725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2A3D" w14:textId="07D8952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91.67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F17265C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A264F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satisfaction with oneself.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7374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D8F1" w14:textId="1BCBFC2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9168" w14:textId="30BC19B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89.58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5C6320B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809F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generating a purpose in life.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2E81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BD11" w14:textId="2D2058C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12.50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037A" w14:textId="5C45C2D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87.50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CC707B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A97DA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Having a purpose in life supports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6773" w14:textId="0C3B6A0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9E23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8C30" w14:textId="1AD02C8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97.92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4DDB06D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0087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Changes in life purposes should be part of the definition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A95B" w14:textId="75A88B4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35.42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BFA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6154" w14:textId="6518526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64.58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11EFD6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6286D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Feeling that life has meaning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CDD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8EB1" w14:textId="3877142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12.50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F120" w14:textId="4BA443F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87.50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95E076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CAC77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individual must play an active role in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2CB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605F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C19A" w14:textId="08FF1C6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CFBCA4C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388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address the individual's role in it.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CC9D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606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2031" w14:textId="718E494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90A46E4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C9EEC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the process by which the individual would reach their full potential.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B15B" w14:textId="11F8F8C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C002" w14:textId="31A1A25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33.33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DF4D" w14:textId="760A0C7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64.58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6B28D6C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E825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entails personal growth.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A0C4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474A" w14:textId="0FD1C49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8B51" w14:textId="30B8AAB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89.58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4DED97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850C3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Personal growth is necessary for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0B4C" w14:textId="343AF72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673C" w14:textId="2DCAE5B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25.00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2FC1" w14:textId="09AC026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72.92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BA1D363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9F96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equivalent to personal growth.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EDB0" w14:textId="65EA1B4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49C8" w14:textId="5714C7B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45.83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7D7C" w14:textId="36F19B4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AA67841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778E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Recovery promotes personal growth.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D3D1" w14:textId="173AB61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BE9B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3DAA" w14:textId="255DC81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91.67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D16EBF7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012C0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refer to personal growth.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5859" w14:textId="0CCFDC8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06E8" w14:textId="6D6D5F6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29.17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AB14" w14:textId="5BB033F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66.67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677232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4A6E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Empowerment is a process to achieve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46C9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6B48" w14:textId="2D537FC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14.58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6FF7" w14:textId="6B4CCDD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85.42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3AA0FA6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C99DB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improvements in individual empowerment.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6F13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2A4E" w14:textId="391726D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DCA9" w14:textId="125F44D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93.75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C03ED87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6F50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Empowerment is not related to alcohol use disorder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B6FB" w14:textId="1B63C45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81.25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7FD1" w14:textId="5303B1B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12.50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5D74" w14:textId="498EB49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94F17A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C2B5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Individual empowerment should be considered in the definition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4D2B" w14:textId="258E87E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5D0A" w14:textId="5BF1A8B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27.08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0A1E" w14:textId="3DCD53A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70.83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F43C3DD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B846A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a reconstruction of one's own identity.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9E11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B790" w14:textId="14B0416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CA6D" w14:textId="579AE99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79.17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CADBDB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D053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overcoming stigma.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CE3B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6B40" w14:textId="45858EC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12.50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4A78" w14:textId="2068BFA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87.50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AE44A6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46422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Constructing a more positive identity should be addressed in the definition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44D9" w14:textId="0A9E71F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D9CE" w14:textId="2C8149C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25.00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6451" w14:textId="3D02E1E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72.92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382FC9CB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73D3D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Self-acceptance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359B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839A" w14:textId="61B8CF2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9460" w14:textId="6539BFB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93.75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8E7700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D3CF3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entails changes in self-acceptance.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05B4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928C" w14:textId="7C2B6A4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DBA0" w14:textId="1789EB6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91.67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6B1CD71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098F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Acceptance of physical appearance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74A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0F98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2DC2" w14:textId="77777777" w:rsidR="0000313C" w:rsidRPr="00D20A69" w:rsidRDefault="0000313C" w:rsidP="0000313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  <w14:ligatures w14:val="none"/>
              </w:rPr>
            </w:pPr>
            <w:r w:rsidRPr="00D20A69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  <w14:ligatures w14:val="none"/>
              </w:rPr>
              <w:t>Principio del formulario</w:t>
            </w:r>
          </w:p>
          <w:p w14:paraId="7F4448C2" w14:textId="77777777" w:rsidR="0000313C" w:rsidRPr="00D20A69" w:rsidRDefault="0000313C" w:rsidP="0000313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  <w14:ligatures w14:val="none"/>
              </w:rPr>
            </w:pPr>
            <w:r w:rsidRPr="00D20A69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  <w14:ligatures w14:val="none"/>
              </w:rPr>
              <w:t>Final del formulario</w:t>
            </w:r>
          </w:p>
          <w:p w14:paraId="79A84025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0313C" w:rsidRPr="00CF24BC" w14:paraId="00DFC5E3" w14:textId="77777777" w:rsidTr="00CF24BC">
        <w:trPr>
          <w:trHeight w:val="340"/>
        </w:trPr>
        <w:tc>
          <w:tcPr>
            <w:tcW w:w="3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3479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Part E. Wave 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E0FAC" w14:textId="1F70228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C0C94" w14:textId="6025D86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Discrepancy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B7477" w14:textId="32E22B9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00313C" w:rsidRPr="00CF24BC" w14:paraId="6CB8A36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741F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influenced by socioeconomic aspects.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C340" w14:textId="10C1735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52C4" w14:textId="0309F57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21.28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098F" w14:textId="1D2C018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76.60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CE8D5C3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0C1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standards should be adjusted to the individual's socioeconomic aspects.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0468" w14:textId="17238E8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10.64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B28B" w14:textId="64D61A8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6822" w14:textId="68D7C4E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65.96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1731E5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D8BE2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Feeling secure in daily life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2243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30EB" w14:textId="55677F4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19.15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7347" w14:textId="4A6663B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80.85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78B3324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FEE9C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healthiness</w:t>
            </w:r>
            <w:r w:rsidRPr="00D20A69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of the physical environment around the individual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ABF1" w14:textId="6CF3896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169C" w14:textId="5413AC3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6B9E" w14:textId="71D003E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80.85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5F8A195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59C0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Satisfaction with the conditions of the place of residence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C256" w14:textId="2DA7D35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3882" w14:textId="6AAE3FC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29.79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A6D8" w14:textId="0FF5039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63.83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12B7216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BA74C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Satisfaction with access to healthcare services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E41A" w14:textId="774C5E8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9CF3" w14:textId="207DC75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25.53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F883" w14:textId="2611187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70.21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BF9EC7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48E2F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Satisfaction with transportation services in the individual's area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72E6" w14:textId="0D72DD3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A285" w14:textId="4ADE82F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57.45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8E4D" w14:textId="46E2A43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34.04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B8834F5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1C94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influenced by the individual's environment.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A0A5" w14:textId="5210FFC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D891" w14:textId="1A9EF14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31FA" w14:textId="7EE2244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93.62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6CECD4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A5FF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consider socioeconomic and environmental aspects.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FF61" w14:textId="624EE3B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FA9D" w14:textId="3DCB22C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32BA" w14:textId="2D1910D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74.47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66C7FD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70AF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Availability of necessary information for daily life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9992" w14:textId="015AD7B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48D5" w14:textId="6AE1CB2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0892" w14:textId="2F46141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74.47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70BD95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01FF0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Having the opportunity to engage in leisure activities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0EB6" w14:textId="1544B34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14.89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0B66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1322" w14:textId="58A8F56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85.11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7EE892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DBE3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capital should be addressed in the definition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1521" w14:textId="6A1939F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40.43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61F7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0571" w14:textId="42EE632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59.57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6B468B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18E5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acquiring regular income.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7746" w14:textId="39E6DF1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7FFD" w14:textId="546A22E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46.81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D24B" w14:textId="773E8C6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44.68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3558A6D5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28D7A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Income acquisition should be considered in the definition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35FE" w14:textId="773E3ED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45B7" w14:textId="1BF596F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46.81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3B4C" w14:textId="192FFF0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46.81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86D2CF2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4FE9D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having enough money to cover needs.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A094" w14:textId="01E3202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3BEA" w14:textId="501E5CC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31.91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33EE" w14:textId="5095618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59.57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54D5047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20093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an emancipatory process.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FE3D" w14:textId="5A9015D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4725" w14:textId="2A3CDAC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34.04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403D" w14:textId="1808237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61.70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B76C095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DB81E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completely leaving environments where alcohol is consumed.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2858" w14:textId="64F28E8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25.53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A2D1" w14:textId="3BF5F9F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34.04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0683" w14:textId="74B9668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40.43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5660D96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6EAAB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exploring new environments where alcohol is not consumed.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9A74" w14:textId="6C5AE10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498E" w14:textId="260C92A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9857" w14:textId="2B66DEF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91.49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0A39BB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3EE03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refer to the individual's environment in relation to alcohol.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BD9B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DF51" w14:textId="5E8086F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36.17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F195" w14:textId="20FA1EF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63.83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03B309C" w14:textId="77777777" w:rsidTr="00CF24BC">
        <w:trPr>
          <w:trHeight w:val="340"/>
        </w:trPr>
        <w:tc>
          <w:tcPr>
            <w:tcW w:w="3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9E3B2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Part F. Wave 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0F530" w14:textId="0605B20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AFDE4" w14:textId="4AB38A0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Discrepancy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AEA4B" w14:textId="51EAB3B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00313C" w:rsidRPr="00CF24BC" w14:paraId="24CD8E91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4CA22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implies a change in the individual's lifestyle.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3EC2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9275" w14:textId="735B2A1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879E" w14:textId="449BBD9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97.87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DF45536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3262A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adopting a healthy lifestyle.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2321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64DB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046B" w14:textId="6E37AAA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C8D49C7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5D860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cannot be discussed if the individual's lifestyle after cessation or reduction of consumption is equivalent to the previous lifestyle.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BA1C" w14:textId="19D30E3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98D8" w14:textId="3E6E455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21.28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53AF" w14:textId="16E9B71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76.60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78028AF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40BAA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entails establishing a routine of healthy habits.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77AF" w14:textId="49E6D95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6962" w14:textId="114315B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DBB4" w14:textId="2BA2732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93.62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B7BFFE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5A66F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encompass dietary aspects.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A740" w14:textId="33EE07F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FB32" w14:textId="17C1586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38.30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88CE" w14:textId="2F89E5B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57.45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34B0B0C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6370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refer to physical activity.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2B7C" w14:textId="08E031A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1E5F" w14:textId="3818EB4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31.91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F2B0" w14:textId="22EC581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63.83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CA1F91C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3C5A5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defending and exercising the individual's human and social rights.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0F34" w14:textId="7B838F0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0393" w14:textId="5B559C1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34.04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F564" w14:textId="54AFA3D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61.70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CF1D42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E83B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implies fulfilling duties as a citizen.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9D1A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F371" w14:textId="0403666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31.91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1FC7" w14:textId="5491C97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68.09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E87A30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4EB9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refers to the active role of the individual in society.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7FEE" w14:textId="0BA1B9C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AE57" w14:textId="4DDA5D1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3A7E" w14:textId="394113C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80.85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6E6287F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71B2B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entails acquiring social responsibility.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F43F" w14:textId="6F0D5D3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F47F" w14:textId="02250F8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21.28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7D49" w14:textId="2E731EA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74.47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0CD2BBF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C54D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the individual's participation in volunteer activities.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D1F6" w14:textId="7E83246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27.66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AF00" w14:textId="4321BA3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53.19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444D" w14:textId="1DE8F85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19.15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25945A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3F5D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consider prosocial aspects.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D61A" w14:textId="54728E7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889A" w14:textId="3075C52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46.81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37AA" w14:textId="3B643FB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44.68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9C3CE9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04A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implies assuming responsibilities.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FF04" w14:textId="13F0332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049C" w14:textId="47D24AB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AB71" w14:textId="5169060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89.36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3FF8BCB5" w14:textId="77777777" w:rsidTr="00CF24BC">
        <w:trPr>
          <w:trHeight w:val="340"/>
        </w:trPr>
        <w:tc>
          <w:tcPr>
            <w:tcW w:w="3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8533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Part G. Wave 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D23D8" w14:textId="380FB66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4FE85" w14:textId="6BDEB42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Discrepancy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5011E" w14:textId="1558575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00313C" w:rsidRPr="00CF24BC" w14:paraId="0CAF4F4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C394E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entails an improvement in social relationships.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3F1B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9326" w14:textId="72546E7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F651" w14:textId="12E2358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93.62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F07920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261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characterized by improvements in social skills.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3AC2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037C" w14:textId="11C138C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922C" w14:textId="44C1B9B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82.98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F78880F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8F90C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satisfaction with personal relationships.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FC55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FA7C" w14:textId="57DC886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14.89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23F6" w14:textId="18DCDB2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85.11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3C2BE693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86C4E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Satisfaction with sexual life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E9C4" w14:textId="2695C06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E0BD" w14:textId="40E0422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48.94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9904" w14:textId="7193CE2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48.94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0B58495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9711C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Satisfaction with support from friends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4BF6" w14:textId="12AE965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01E4" w14:textId="525D2A9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31.91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8CC1" w14:textId="7010138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65.96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3B3A092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C1203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include relational aspects.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B44F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35E1" w14:textId="4DEC1DA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12.77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EA40" w14:textId="25D7F94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87.23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B5EB83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3DCAE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changes in the individual's social network towards groups that support this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B84E" w14:textId="499B404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71E9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CEDC" w14:textId="7FF1DAE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91.49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2891F86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1923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It is necessary to maintain relationships with people who do not consume alcohol.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1BDF" w14:textId="6224C69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10C8" w14:textId="55B4115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25.53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892C" w14:textId="22F50899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70.21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CD56271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B168C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a spiritual process.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BB8C" w14:textId="1248D51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36.17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B6A8" w14:textId="61B6228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42.55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5233" w14:textId="5A70F32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21.28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F7CC6D6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E62E5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a spiritual state.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9680" w14:textId="5C67740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38.30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85E4" w14:textId="70008CC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44.68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4A0E" w14:textId="41175A2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027084D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F215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Spirituality supports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F0AA" w14:textId="17B1AFF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65EE" w14:textId="3EC5EB9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57.45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0978" w14:textId="4E6B92B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40.43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EBFB26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454B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address spirituality.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277D" w14:textId="0D842C6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31.91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A6B4" w14:textId="48C4609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46.81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F505" w14:textId="2179F51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21.28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3A04A22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C3EB7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increased involvement in caring for significant others to the individual.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9A6B" w14:textId="7777777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CD98" w14:textId="51E56A3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25.53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0812" w14:textId="7F7B1CF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74.47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D344D60" w14:textId="77777777" w:rsidTr="0000313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DD00A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entails an increase in the individual's concern for people in their environment.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04F9" w14:textId="403DF06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892B" w14:textId="706CA4B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FFC0" w14:textId="55F31E0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74.47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76176B1" w14:textId="77777777" w:rsidTr="0000313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81802" w14:textId="2E986118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actions aimed at improving the well-being of the individuals surrounding the individual.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DC7C1" w14:textId="26D1AE3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36.17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E9BB" w14:textId="551514F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5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876604" w14:textId="723D680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63.83</w:t>
            </w:r>
          </w:p>
        </w:tc>
      </w:tr>
      <w:tr w:rsidR="0000313C" w:rsidRPr="00CF24BC" w14:paraId="1E48D25E" w14:textId="77777777" w:rsidTr="00CF24BC">
        <w:trPr>
          <w:trHeight w:val="340"/>
        </w:trPr>
        <w:tc>
          <w:tcPr>
            <w:tcW w:w="3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CBD5B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Wave 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91797" w14:textId="6742230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AB2EE" w14:textId="159D34A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Discrepancy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F1B57" w14:textId="45C42D3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Agree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%</w:t>
            </w:r>
            <w:r w:rsidRPr="00D20A69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00313C" w:rsidRPr="00CF24BC" w14:paraId="7F5C36AF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B19FE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should be defined in terms of health standards/patterns for the general population (without alcohol problems).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07CE" w14:textId="3861B78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21.74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3E35" w14:textId="324044D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26.09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3EF6" w14:textId="769ECFD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52.17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A451E6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AD72E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Abstinence is not a standard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C013" w14:textId="7D718B7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39.13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73DE" w14:textId="1393AB6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15.22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D2C2" w14:textId="7D7AAFB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45.65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B3FAB0B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C9C5A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encompass craving and priming.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0C6D" w14:textId="27EDCE7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15.22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825F" w14:textId="42A565F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4903" w14:textId="46A506E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76.09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092A026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18C4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refer to diagnostic criteria for alcohol dependence.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807E" w14:textId="3E4B2AD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2450" w14:textId="78DFDB8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CFED" w14:textId="4BDCAE3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80.43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0F51FF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69EC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the absence of priming or the ability to stop consumption once initiated.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40DB" w14:textId="56276B2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19.57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FD3B" w14:textId="3A91CB0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13.04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9AF2" w14:textId="42B5542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67.39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AE491D7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714EE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should be measured in terms of symptom reduction.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A0A9" w14:textId="0F8A588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680F" w14:textId="45BAA08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15.22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DA2B" w14:textId="4BD49A1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78.26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7E1D9CD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BC65D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equivalent to the absence of symptoms of alcohol use disorder.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AEC8" w14:textId="47198E7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28.26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160F" w14:textId="0D50728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0A67" w14:textId="22C685A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47.83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61053E7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52C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implies the absence of craving.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9D2B" w14:textId="2B3B931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43.48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64A6" w14:textId="4A49498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E89B" w14:textId="348BBDB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45.65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856D65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BDB3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entails complete abstinence from all psychoactive substances (including tobacco).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74BD" w14:textId="5A54CB0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60.87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421D" w14:textId="283266C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21.74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2900" w14:textId="17D0525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17.39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246096BF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A72B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One can be in recovery without completely quitting alcohol consumption.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005B" w14:textId="54B0FA7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36.96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4D77" w14:textId="07889B7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19.57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C717" w14:textId="5553F96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43.48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3D6714DB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EB9D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 person is considered recovered when they no longer meet diagnostic criteria for alcohol use disorder.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B1C9" w14:textId="732948B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32.61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5E5C" w14:textId="452E550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17.39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D04E" w14:textId="5A51EAE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0448E2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7EB3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ability to move from one place to another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F4F7" w14:textId="1546D14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A815" w14:textId="4C13E7F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32.61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0D4F" w14:textId="1276C0DC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43.48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3B54CF03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F459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not experiencing physical pain that prevents the individual from doing what they need.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90C3" w14:textId="2B882B7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58.70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4E72" w14:textId="2F69F8A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17.39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61CC" w14:textId="4401CC7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30866DD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825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well-being aimed for in the path to recovery should be operationalized by experts.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9AFF" w14:textId="61452F3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32.61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F13E" w14:textId="1675954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21.74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B1BD" w14:textId="0436931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45.65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01C3AB2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895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not use the term mental health until there is consensus on its meaning.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EB6F" w14:textId="344C002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41.30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BB77" w14:textId="66C6DC2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17.39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C2A3" w14:textId="76416AFB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41.30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30ACA2B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AAD85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not frequently experiencing negative feelings such as sadness, hopelessness, anxiety, or depression.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AECB" w14:textId="3BCF5AA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28.26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8CAB" w14:textId="6A03739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15.22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5DAE" w14:textId="2FC2F76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56.52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5B8A8AE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B43C2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equivalent to personal growth.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5E4B" w14:textId="0168D02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8.70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1D8B" w14:textId="5B0F60C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1D1D" w14:textId="36AC7E1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67.39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037DFD3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BF3D1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ability to concentrate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5791" w14:textId="4CBE818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29D2" w14:textId="1468CB1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28.26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3674" w14:textId="256DFB9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65.22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7E7792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279C6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acquisition of income should be considered in the definition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456C" w14:textId="3B33F4A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26.09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0551" w14:textId="23E1DF4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26.09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E065" w14:textId="4F2B153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47.83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B88552B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FADAD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completely leaving environments where alcohol is consumed.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9DE4" w14:textId="5C9060F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39.13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F7B7" w14:textId="24E7A7B5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F0B0" w14:textId="004DB29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36.96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EBC26F6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4C8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acquiring regular income.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C530" w14:textId="156E69A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28.26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9CBA" w14:textId="3FDD5D0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32.61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60B0" w14:textId="5A600430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39.13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5D96962C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A23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Satisfaction with transportation services in the individual's area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8208" w14:textId="41D0FC0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69.57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17EA" w14:textId="657A1C9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15.22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4FE3" w14:textId="7AF66D2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15.22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63FD92E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069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encompass dietary aspects.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1C02" w14:textId="03CB2264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5F75" w14:textId="623EC4D3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19.57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C01A" w14:textId="4AD3C6C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69.57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46BB898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A0363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consider prosocial aspects.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A16A" w14:textId="271B07A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3F0A" w14:textId="6FCCB06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532C" w14:textId="42B87797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84.78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829DFF9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57190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involves the individual's participation in volunteer activities.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930E" w14:textId="169AE20E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39.13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4FBB" w14:textId="59A743D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45.65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BC5C" w14:textId="699B65C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15.22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4DCF636A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24964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The definition of recovery should address spirituality.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7DF0" w14:textId="32D7DF1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32.61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165D" w14:textId="021C3FE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28.26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ADC7" w14:textId="667DF7D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39.13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FDA967C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5B539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Spirituality supports recovery.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1968" w14:textId="1D8F1AC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927C" w14:textId="6952750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28.26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6182" w14:textId="008FEBFA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65.22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77ABD05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C0037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a spiritual state.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30D8" w14:textId="762E4D3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60.87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B9D8" w14:textId="07B82AC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26.09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521C" w14:textId="034091FD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13.04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9E20D60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638C98" w14:textId="77777777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Recovery is a spiritual process.</w:t>
            </w:r>
          </w:p>
        </w:tc>
        <w:tc>
          <w:tcPr>
            <w:tcW w:w="5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5CB1" w14:textId="67B6A7B2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58.70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B1FD" w14:textId="3CB132DF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26.09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1FE2" w14:textId="21B6A081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15.22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00313C" w:rsidRPr="00CF24BC" w14:paraId="1FC8D1BF" w14:textId="77777777" w:rsidTr="00CF24BC">
        <w:trPr>
          <w:trHeight w:val="340"/>
        </w:trPr>
        <w:tc>
          <w:tcPr>
            <w:tcW w:w="3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F4FB8" w14:textId="50FF9132" w:rsidR="0000313C" w:rsidRPr="00D20A69" w:rsidRDefault="0000313C" w:rsidP="0000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Satisfaction with sexual life is an element of recovery.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1F32C" w14:textId="67A932A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13.04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8ADB12" w14:textId="309A8948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20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03044D" w14:textId="6BE616C6" w:rsidR="0000313C" w:rsidRPr="00D20A69" w:rsidRDefault="0000313C" w:rsidP="0000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F24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63.04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</w:tbl>
    <w:p w14:paraId="5EA6422E" w14:textId="77777777" w:rsidR="009F6C32" w:rsidRDefault="009F6C32"/>
    <w:sectPr w:rsidR="009F6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29BBC" w14:textId="77777777" w:rsidR="000557E3" w:rsidRDefault="000557E3" w:rsidP="00BC7EA4">
      <w:pPr>
        <w:spacing w:after="0" w:line="240" w:lineRule="auto"/>
      </w:pPr>
      <w:r>
        <w:separator/>
      </w:r>
    </w:p>
  </w:endnote>
  <w:endnote w:type="continuationSeparator" w:id="0">
    <w:p w14:paraId="31D1F5BC" w14:textId="77777777" w:rsidR="000557E3" w:rsidRDefault="000557E3" w:rsidP="00BC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83E37" w14:textId="77777777" w:rsidR="000557E3" w:rsidRDefault="000557E3" w:rsidP="00BC7EA4">
      <w:pPr>
        <w:spacing w:after="0" w:line="240" w:lineRule="auto"/>
      </w:pPr>
      <w:r>
        <w:separator/>
      </w:r>
    </w:p>
  </w:footnote>
  <w:footnote w:type="continuationSeparator" w:id="0">
    <w:p w14:paraId="0AC24AE0" w14:textId="77777777" w:rsidR="000557E3" w:rsidRDefault="000557E3" w:rsidP="00BC7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32"/>
    <w:rsid w:val="0000313C"/>
    <w:rsid w:val="000557E3"/>
    <w:rsid w:val="000C12B9"/>
    <w:rsid w:val="00124D51"/>
    <w:rsid w:val="00136CB3"/>
    <w:rsid w:val="00386E32"/>
    <w:rsid w:val="005F32BF"/>
    <w:rsid w:val="00844CD7"/>
    <w:rsid w:val="00991648"/>
    <w:rsid w:val="009F6C32"/>
    <w:rsid w:val="00BC7EA4"/>
    <w:rsid w:val="00C16CE5"/>
    <w:rsid w:val="00CF24BC"/>
    <w:rsid w:val="00FB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C01D8"/>
  <w15:chartTrackingRefBased/>
  <w15:docId w15:val="{0B189028-3C4F-4FFF-8122-8E9BED06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6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6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C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C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C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C32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9F6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F6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6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C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6C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C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C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6C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7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BC7EA4"/>
    <w:rPr>
      <w:sz w:val="18"/>
      <w:szCs w:val="18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C7EA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7EA4"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2038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ESTEBAN RODRÍGUEZ</dc:creator>
  <cp:keywords/>
  <dc:description/>
  <cp:lastModifiedBy>Psiquiatría</cp:lastModifiedBy>
  <cp:revision>2</cp:revision>
  <dcterms:created xsi:type="dcterms:W3CDTF">2024-06-05T13:21:00Z</dcterms:created>
  <dcterms:modified xsi:type="dcterms:W3CDTF">2024-06-05T13:21:00Z</dcterms:modified>
</cp:coreProperties>
</file>